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2DB5F" w14:textId="77777777" w:rsidR="00945307" w:rsidRDefault="00945307" w:rsidP="003D0E1A">
      <w:pPr>
        <w:spacing w:line="276" w:lineRule="auto"/>
        <w:jc w:val="center"/>
        <w:rPr>
          <w:rFonts w:cs="Arial"/>
          <w:b/>
          <w:bCs/>
          <w:i/>
          <w:iCs/>
          <w:color w:val="FF0000"/>
          <w:szCs w:val="20"/>
        </w:rPr>
      </w:pPr>
    </w:p>
    <w:p w14:paraId="54768595" w14:textId="77777777"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14:anchorId="14042351" wp14:editId="7DCB9ED5">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rcRect l="-21" t="-21" r="-21" b="-21"/>
                    <a:stretch>
                      <a:fillRect/>
                    </a:stretch>
                  </pic:blipFill>
                  <pic:spPr bwMode="auto">
                    <a:xfrm>
                      <a:off x="0" y="0"/>
                      <a:ext cx="900430" cy="889000"/>
                    </a:xfrm>
                    <a:prstGeom prst="rect">
                      <a:avLst/>
                    </a:prstGeom>
                  </pic:spPr>
                </pic:pic>
              </a:graphicData>
            </a:graphic>
          </wp:anchor>
        </w:drawing>
      </w:r>
    </w:p>
    <w:p w14:paraId="61EF7633" w14:textId="77777777" w:rsidR="00AC7A3C" w:rsidRDefault="00AC7A3C" w:rsidP="003D0E1A">
      <w:pPr>
        <w:spacing w:line="276" w:lineRule="auto"/>
        <w:jc w:val="center"/>
        <w:rPr>
          <w:rFonts w:cs="Arial"/>
          <w:b/>
          <w:bCs/>
          <w:i/>
          <w:iCs/>
          <w:color w:val="FF0000"/>
          <w:szCs w:val="20"/>
        </w:rPr>
      </w:pPr>
    </w:p>
    <w:p w14:paraId="3A9670E6" w14:textId="77777777" w:rsidR="00AC7A3C" w:rsidRDefault="00AC7A3C" w:rsidP="003D0E1A">
      <w:pPr>
        <w:spacing w:line="276" w:lineRule="auto"/>
        <w:jc w:val="center"/>
        <w:rPr>
          <w:rFonts w:cs="Arial"/>
          <w:b/>
          <w:bCs/>
          <w:i/>
          <w:iCs/>
          <w:color w:val="FF0000"/>
          <w:szCs w:val="20"/>
        </w:rPr>
      </w:pPr>
    </w:p>
    <w:p w14:paraId="3875F063" w14:textId="77777777" w:rsidR="00AC7A3C" w:rsidRDefault="00AC7A3C" w:rsidP="003D0E1A">
      <w:pPr>
        <w:spacing w:line="276" w:lineRule="auto"/>
        <w:jc w:val="center"/>
        <w:rPr>
          <w:rFonts w:cs="Arial"/>
          <w:b/>
          <w:bCs/>
          <w:i/>
          <w:iCs/>
          <w:color w:val="FF0000"/>
          <w:szCs w:val="20"/>
        </w:rPr>
      </w:pPr>
    </w:p>
    <w:p w14:paraId="1F93CEB9" w14:textId="77777777" w:rsidR="00AC7A3C" w:rsidRDefault="00AC7A3C" w:rsidP="003D0E1A">
      <w:pPr>
        <w:spacing w:line="276" w:lineRule="auto"/>
        <w:jc w:val="center"/>
        <w:rPr>
          <w:rFonts w:cs="Arial"/>
          <w:b/>
          <w:bCs/>
          <w:i/>
          <w:iCs/>
          <w:color w:val="FF0000"/>
          <w:szCs w:val="20"/>
        </w:rPr>
      </w:pPr>
    </w:p>
    <w:p w14:paraId="046E50FF" w14:textId="77777777" w:rsidR="00AC7A3C" w:rsidRDefault="00AC7A3C" w:rsidP="003D0E1A">
      <w:pPr>
        <w:spacing w:line="276" w:lineRule="auto"/>
        <w:jc w:val="center"/>
        <w:rPr>
          <w:rFonts w:cs="Arial"/>
          <w:b/>
          <w:bCs/>
          <w:i/>
          <w:iCs/>
          <w:color w:val="FF0000"/>
          <w:szCs w:val="20"/>
        </w:rPr>
      </w:pPr>
    </w:p>
    <w:p w14:paraId="17260C8C"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14:paraId="29BC1C65"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14:paraId="309A17BF"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14:paraId="228DD80D" w14:textId="77777777"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14:paraId="36A62026" w14:textId="53D66D4E"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0E0CC5">
        <w:rPr>
          <w:rFonts w:cs="Arial"/>
          <w:b/>
          <w:bCs/>
          <w:color w:val="000000" w:themeColor="text1"/>
          <w:szCs w:val="20"/>
        </w:rPr>
        <w:t xml:space="preserve">NSA ELETRÔNICA Nº </w:t>
      </w:r>
      <w:r w:rsidR="00692DE9">
        <w:rPr>
          <w:rFonts w:cs="Arial"/>
          <w:b/>
          <w:bCs/>
          <w:color w:val="000000" w:themeColor="text1"/>
          <w:szCs w:val="20"/>
        </w:rPr>
        <w:t>2</w:t>
      </w:r>
      <w:r w:rsidR="000E0CC5">
        <w:rPr>
          <w:rFonts w:cs="Arial"/>
          <w:b/>
          <w:bCs/>
          <w:color w:val="000000" w:themeColor="text1"/>
          <w:szCs w:val="20"/>
        </w:rPr>
        <w:t>5</w:t>
      </w:r>
      <w:r w:rsidR="00C91375">
        <w:rPr>
          <w:rFonts w:cs="Arial"/>
          <w:b/>
          <w:bCs/>
          <w:color w:val="000000" w:themeColor="text1"/>
          <w:szCs w:val="20"/>
        </w:rPr>
        <w:t>/2022</w:t>
      </w:r>
    </w:p>
    <w:p w14:paraId="1E2C18D7" w14:textId="0790DA0A"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 xml:space="preserve">o Administrativo n° </w:t>
      </w:r>
      <w:r w:rsidR="000E0CC5">
        <w:rPr>
          <w:b/>
          <w:w w:val="105"/>
          <w:position w:val="1"/>
        </w:rPr>
        <w:t>64020.00</w:t>
      </w:r>
      <w:r w:rsidR="00BD1D60">
        <w:rPr>
          <w:b/>
          <w:w w:val="105"/>
          <w:position w:val="1"/>
        </w:rPr>
        <w:t>1</w:t>
      </w:r>
      <w:r w:rsidR="00692DE9">
        <w:rPr>
          <w:b/>
          <w:w w:val="105"/>
          <w:position w:val="1"/>
        </w:rPr>
        <w:t>12</w:t>
      </w:r>
      <w:r w:rsidR="00BD1D60">
        <w:rPr>
          <w:b/>
          <w:w w:val="105"/>
          <w:position w:val="1"/>
        </w:rPr>
        <w:t>2</w:t>
      </w:r>
      <w:r w:rsidR="009F4A91">
        <w:rPr>
          <w:b/>
          <w:w w:val="105"/>
          <w:position w:val="1"/>
        </w:rPr>
        <w:t>/2022</w:t>
      </w:r>
      <w:r w:rsidR="004F55BA">
        <w:rPr>
          <w:b/>
          <w:w w:val="105"/>
          <w:position w:val="1"/>
        </w:rPr>
        <w:t>-</w:t>
      </w:r>
      <w:r w:rsidR="00692DE9">
        <w:rPr>
          <w:b/>
          <w:w w:val="105"/>
          <w:position w:val="1"/>
        </w:rPr>
        <w:t>81</w:t>
      </w:r>
      <w:r w:rsidRPr="00805244">
        <w:rPr>
          <w:rFonts w:cs="Arial"/>
          <w:b/>
          <w:bCs/>
          <w:color w:val="000000" w:themeColor="text1"/>
          <w:szCs w:val="20"/>
        </w:rPr>
        <w:t>)</w:t>
      </w:r>
    </w:p>
    <w:p w14:paraId="1CC1AB14" w14:textId="77777777" w:rsidR="003D0E1A" w:rsidRPr="00805244" w:rsidRDefault="003D0E1A">
      <w:pPr>
        <w:rPr>
          <w:rFonts w:cs="Arial"/>
        </w:rPr>
      </w:pPr>
    </w:p>
    <w:p w14:paraId="4CCCCFDE" w14:textId="77777777" w:rsidR="009F7713" w:rsidRPr="00173DC7"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1C056B">
        <w:rPr>
          <w:rFonts w:cs="Arial"/>
          <w:color w:val="000000" w:themeColor="text1"/>
          <w:szCs w:val="20"/>
        </w:rPr>
        <w:t xml:space="preserve"> </w:t>
      </w:r>
      <w:r w:rsidRPr="00805244">
        <w:rPr>
          <w:rFonts w:cs="Arial"/>
          <w:color w:val="000000" w:themeColor="text1"/>
          <w:szCs w:val="20"/>
        </w:rPr>
        <w:t>(a)</w:t>
      </w:r>
      <w:r w:rsidR="004F55BA">
        <w:rPr>
          <w:rFonts w:cs="Arial"/>
          <w:color w:val="000000" w:themeColor="text1"/>
          <w:szCs w:val="20"/>
        </w:rPr>
        <w:t xml:space="preserve"> </w:t>
      </w:r>
      <w:r w:rsidR="00AC7A3C" w:rsidRPr="00AC7A3C">
        <w:rPr>
          <w:rFonts w:eastAsia="Arial" w:cs="Arial"/>
          <w:color w:val="000000" w:themeColor="text1"/>
          <w:szCs w:val="20"/>
        </w:rPr>
        <w:t>4° BATALHÃO DE AVIAÇÃO DO EXÉRCITO - 4° BAvEx</w:t>
      </w:r>
      <w:r w:rsidRPr="00805244">
        <w:rPr>
          <w:rFonts w:cs="Arial"/>
          <w:color w:val="000000" w:themeColor="text1"/>
          <w:szCs w:val="20"/>
        </w:rPr>
        <w:t>, por meio do(a)</w:t>
      </w:r>
      <w:r w:rsidR="004F55BA">
        <w:rPr>
          <w:rFonts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4F55BA">
        <w:rPr>
          <w:rFonts w:cs="Arial"/>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4F55BA">
        <w:rPr>
          <w:rFonts w:cs="Arial"/>
          <w:b/>
          <w:bCs/>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proofErr w:type="gramStart"/>
      <w:r w:rsidR="009F7713" w:rsidRPr="00AC7A3C">
        <w:rPr>
          <w:rFonts w:cs="Arial"/>
          <w:b/>
          <w:iCs/>
          <w:color w:val="000000" w:themeColor="text1"/>
          <w:szCs w:val="20"/>
        </w:rPr>
        <w:t xml:space="preserve">inciso </w:t>
      </w:r>
      <w:r w:rsidR="00770F01" w:rsidRPr="00AC7A3C">
        <w:rPr>
          <w:rFonts w:cs="Arial"/>
          <w:b/>
          <w:iCs/>
          <w:color w:val="000000" w:themeColor="text1"/>
          <w:szCs w:val="20"/>
        </w:rPr>
        <w:t xml:space="preserve"> II</w:t>
      </w:r>
      <w:proofErr w:type="gramEnd"/>
      <w:r w:rsidR="009F7713" w:rsidRPr="00AC7A3C">
        <w:rPr>
          <w:rFonts w:cs="Arial"/>
          <w:i/>
          <w:iCs/>
          <w:color w:val="000000" w:themeColor="text1"/>
          <w:szCs w:val="20"/>
        </w:rPr>
        <w:t>,</w:t>
      </w:r>
      <w:r w:rsidR="001C4F23">
        <w:rPr>
          <w:rFonts w:cs="Arial"/>
          <w:i/>
          <w:iCs/>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684F5AED" w14:textId="5A6711AF"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D57704">
        <w:rPr>
          <w:rFonts w:cs="Arial"/>
          <w:color w:val="000000" w:themeColor="text1"/>
          <w:szCs w:val="20"/>
        </w:rPr>
        <w:t xml:space="preserve"> </w:t>
      </w:r>
      <w:r w:rsidR="00692DE9">
        <w:rPr>
          <w:rFonts w:cs="Arial"/>
          <w:color w:val="000000" w:themeColor="text1"/>
          <w:szCs w:val="20"/>
        </w:rPr>
        <w:t>05</w:t>
      </w:r>
      <w:r w:rsidR="00C91375">
        <w:rPr>
          <w:rFonts w:cs="Arial"/>
          <w:color w:val="000000" w:themeColor="text1"/>
          <w:szCs w:val="20"/>
        </w:rPr>
        <w:t>/0</w:t>
      </w:r>
      <w:r w:rsidR="00692DE9">
        <w:rPr>
          <w:rFonts w:cs="Arial"/>
          <w:color w:val="000000" w:themeColor="text1"/>
          <w:szCs w:val="20"/>
        </w:rPr>
        <w:t>4</w:t>
      </w:r>
      <w:r w:rsidR="00C91375">
        <w:rPr>
          <w:rFonts w:cs="Arial"/>
          <w:color w:val="000000" w:themeColor="text1"/>
          <w:szCs w:val="20"/>
        </w:rPr>
        <w:t>/2022</w:t>
      </w:r>
    </w:p>
    <w:p w14:paraId="476029C9" w14:textId="77777777"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4F55BA">
        <w:rPr>
          <w:rFonts w:cs="Arial"/>
          <w:color w:val="000000" w:themeColor="text1"/>
          <w:szCs w:val="20"/>
        </w:rPr>
        <w:t xml:space="preserve"> </w:t>
      </w:r>
      <w:r w:rsidR="00AC7A3C" w:rsidRPr="00AC7A3C">
        <w:rPr>
          <w:rFonts w:cs="Arial"/>
          <w:color w:val="000000" w:themeColor="text1"/>
          <w:szCs w:val="20"/>
        </w:rPr>
        <w:t>www.comprasgovernamentais.gov.br</w:t>
      </w:r>
    </w:p>
    <w:p w14:paraId="4F2FEF3E" w14:textId="77777777" w:rsidR="00805244" w:rsidRPr="00173DC7"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004F55BA">
        <w:rPr>
          <w:rFonts w:cs="Arial"/>
          <w:color w:val="000000" w:themeColor="text1"/>
          <w:szCs w:val="20"/>
        </w:rPr>
        <w:t xml:space="preserve"> </w:t>
      </w:r>
      <w:r w:rsidRPr="00805244">
        <w:rPr>
          <w:rFonts w:cs="Arial"/>
          <w:color w:val="000000" w:themeColor="text1"/>
          <w:szCs w:val="20"/>
        </w:rPr>
        <w:t xml:space="preserve">8:00 </w:t>
      </w:r>
      <w:r w:rsidR="00AC7A3C" w:rsidRPr="00AC7A3C">
        <w:rPr>
          <w:rFonts w:cs="Arial"/>
          <w:color w:val="000000" w:themeColor="text1"/>
          <w:szCs w:val="20"/>
        </w:rPr>
        <w:t>(horário de Brasília)</w:t>
      </w:r>
    </w:p>
    <w:p w14:paraId="7CF9F496" w14:textId="77777777"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1C29213F" w14:textId="77777777"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10158" w:type="dxa"/>
        <w:jc w:val="center"/>
        <w:tblLayout w:type="fixed"/>
        <w:tblCellMar>
          <w:left w:w="10" w:type="dxa"/>
          <w:right w:w="10" w:type="dxa"/>
        </w:tblCellMar>
        <w:tblLook w:val="0000" w:firstRow="0" w:lastRow="0" w:firstColumn="0" w:lastColumn="0" w:noHBand="0" w:noVBand="0"/>
      </w:tblPr>
      <w:tblGrid>
        <w:gridCol w:w="675"/>
        <w:gridCol w:w="4096"/>
        <w:gridCol w:w="1276"/>
        <w:gridCol w:w="851"/>
        <w:gridCol w:w="1701"/>
        <w:gridCol w:w="1559"/>
      </w:tblGrid>
      <w:tr w:rsidR="004B456D" w:rsidRPr="00B712DC" w14:paraId="055BDE50" w14:textId="77777777" w:rsidTr="00692DE9">
        <w:trPr>
          <w:trHeight w:val="106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0ED2003"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Item</w:t>
            </w:r>
          </w:p>
        </w:tc>
        <w:tc>
          <w:tcPr>
            <w:tcW w:w="40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F200C9"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Descrição detalhada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614F5DE" w14:textId="77777777" w:rsidR="004B456D" w:rsidRPr="00B712DC" w:rsidRDefault="004B456D" w:rsidP="004B456D">
            <w:pPr>
              <w:pStyle w:val="Standard"/>
              <w:spacing w:after="0" w:line="240" w:lineRule="auto"/>
              <w:jc w:val="center"/>
              <w:rPr>
                <w:rFonts w:ascii="Times New Roman" w:hAnsi="Times New Roman" w:cs="Times New Roman"/>
                <w:b/>
              </w:rPr>
            </w:pPr>
            <w:r>
              <w:rPr>
                <w:rFonts w:ascii="Times New Roman" w:hAnsi="Times New Roman" w:cs="Times New Roman"/>
                <w:b/>
              </w:rPr>
              <w:t>Unidade</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28E6C4" w14:textId="77777777" w:rsidR="004B456D" w:rsidRPr="00B712DC" w:rsidRDefault="004B456D" w:rsidP="004B456D">
            <w:pPr>
              <w:pStyle w:val="Standard"/>
              <w:spacing w:after="0" w:line="240" w:lineRule="auto"/>
              <w:jc w:val="center"/>
              <w:rPr>
                <w:rFonts w:ascii="Times New Roman" w:hAnsi="Times New Roman" w:cs="Times New Roman"/>
                <w:b/>
              </w:rPr>
            </w:pPr>
            <w:proofErr w:type="spellStart"/>
            <w:r w:rsidRPr="00B712DC">
              <w:rPr>
                <w:rFonts w:ascii="Times New Roman" w:hAnsi="Times New Roman" w:cs="Times New Roman"/>
                <w:b/>
              </w:rPr>
              <w:t>Qtd</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29D1FB"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unitário de referência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696FDD" w14:textId="77777777" w:rsidR="00D87467" w:rsidRDefault="004B456D"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total</w:t>
            </w:r>
          </w:p>
          <w:p w14:paraId="27F5376B" w14:textId="77777777" w:rsidR="004B456D" w:rsidRPr="00B712DC" w:rsidRDefault="00D87467"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de referência</w:t>
            </w:r>
            <w:r w:rsidR="004B456D" w:rsidRPr="00B712DC">
              <w:rPr>
                <w:rFonts w:ascii="Times New Roman" w:hAnsi="Times New Roman" w:cs="Times New Roman"/>
                <w:b/>
              </w:rPr>
              <w:t xml:space="preserve"> </w:t>
            </w:r>
          </w:p>
        </w:tc>
      </w:tr>
      <w:tr w:rsidR="00692DE9" w:rsidRPr="00B712DC" w14:paraId="7D61EECB" w14:textId="77777777" w:rsidTr="00692DE9">
        <w:trPr>
          <w:jc w:val="center"/>
        </w:trPr>
        <w:tc>
          <w:tcPr>
            <w:tcW w:w="675" w:type="dxa"/>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06C5FC1" w14:textId="77777777" w:rsidR="00692DE9" w:rsidRPr="004F55BA" w:rsidRDefault="00692DE9" w:rsidP="00692DE9">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01</w:t>
            </w:r>
          </w:p>
        </w:tc>
        <w:tc>
          <w:tcPr>
            <w:tcW w:w="40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A24DE6" w14:textId="3CD1C3D1" w:rsidR="00692DE9" w:rsidRPr="004F55BA" w:rsidRDefault="00692DE9" w:rsidP="00692DE9">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szCs w:val="24"/>
              </w:rPr>
              <w:t>PANO DE LIMPEZA, MATERIAL: 100% EM FIBRA DE VISCOSE, LÁTEX SINTÉTICO, COMPRIMENTO: 300 M, LARGURA: 33 CM, CARACTERÍSTICAS ADICIONAIS: MICROPERFURADO/GRAMATURA 41G/M2/MULTIUSO, APLICAÇÃO: USO GERAL, COR: VERDE, TIPO: BOBINA</w:t>
            </w:r>
          </w:p>
        </w:tc>
        <w:tc>
          <w:tcPr>
            <w:tcW w:w="127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9341C8" w14:textId="62BAFCB4" w:rsidR="00692DE9" w:rsidRDefault="00692DE9" w:rsidP="00692DE9">
            <w:pPr>
              <w:pStyle w:val="Standard"/>
              <w:spacing w:after="0" w:line="240" w:lineRule="auto"/>
              <w:jc w:val="center"/>
              <w:rPr>
                <w:rFonts w:ascii="Times New Roman" w:hAnsi="Times New Roman" w:cs="Times New Roman"/>
                <w:color w:val="000000" w:themeColor="text1"/>
              </w:rPr>
            </w:pPr>
            <w:proofErr w:type="spellStart"/>
            <w:r>
              <w:rPr>
                <w:rFonts w:ascii="Times New Roman" w:hAnsi="Times New Roman" w:cs="Times New Roman"/>
                <w:color w:val="000000" w:themeColor="text1"/>
              </w:rPr>
              <w:t>Und</w:t>
            </w:r>
            <w:proofErr w:type="spellEnd"/>
          </w:p>
        </w:tc>
        <w:tc>
          <w:tcPr>
            <w:tcW w:w="85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4F453C" w14:textId="365B20EE" w:rsidR="00692DE9" w:rsidRPr="00B712DC" w:rsidRDefault="00692DE9" w:rsidP="00692DE9">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7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1FF5BF" w14:textId="127CC630" w:rsidR="00692DE9" w:rsidRPr="004F55BA" w:rsidRDefault="00692DE9" w:rsidP="00692DE9">
            <w:pPr>
              <w:pStyle w:val="Standard"/>
              <w:spacing w:after="0" w:line="240" w:lineRule="auto"/>
              <w:jc w:val="center"/>
              <w:rPr>
                <w:rFonts w:ascii="Times New Roman" w:hAnsi="Times New Roman" w:cs="Times New Roman"/>
                <w:color w:val="000000" w:themeColor="text1"/>
              </w:rPr>
            </w:pPr>
            <w:r w:rsidRPr="00A52ED9">
              <w:rPr>
                <w:color w:val="000000" w:themeColor="text1"/>
                <w:szCs w:val="24"/>
                <w:highlight w:val="white"/>
              </w:rPr>
              <w:t>R$</w:t>
            </w:r>
            <w:r>
              <w:rPr>
                <w:color w:val="000000" w:themeColor="text1"/>
                <w:szCs w:val="24"/>
              </w:rPr>
              <w:t xml:space="preserve"> 118,90</w:t>
            </w:r>
          </w:p>
        </w:tc>
        <w:tc>
          <w:tcPr>
            <w:tcW w:w="1559" w:type="dxa"/>
            <w:tcBorders>
              <w:left w:val="single" w:sz="4" w:space="0" w:color="auto"/>
              <w:bottom w:val="single" w:sz="4" w:space="0" w:color="auto"/>
              <w:right w:val="single" w:sz="4" w:space="0" w:color="000000"/>
            </w:tcBorders>
            <w:vAlign w:val="center"/>
          </w:tcPr>
          <w:p w14:paraId="66239041" w14:textId="42FF5A51" w:rsidR="00692DE9" w:rsidRPr="004F55BA" w:rsidRDefault="00692DE9" w:rsidP="00692DE9">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rPr>
              <w:t>R$ 2.378,00</w:t>
            </w:r>
          </w:p>
        </w:tc>
      </w:tr>
    </w:tbl>
    <w:p w14:paraId="3112D224" w14:textId="77777777" w:rsidR="00040E63" w:rsidRPr="00173DC7"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4F55BA">
        <w:rPr>
          <w:rFonts w:ascii="Arial" w:hAnsi="Arial" w:cs="Arial"/>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4F55BA">
        <w:rPr>
          <w:rFonts w:ascii="Arial" w:hAnsi="Arial" w:cs="Arial"/>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4F55B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A14743D" w14:textId="77777777"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3DBC14BD" w14:textId="77777777"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1C4F23">
        <w:rPr>
          <w:rFonts w:cs="Arial"/>
          <w:bCs/>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040E63">
        <w:rPr>
          <w:rFonts w:cs="Arial"/>
          <w:bCs/>
          <w:szCs w:val="20"/>
        </w:rPr>
        <w:t xml:space="preserve"> do</w:t>
      </w:r>
      <w:r w:rsidR="001C4F23">
        <w:rPr>
          <w:rFonts w:cs="Arial"/>
          <w:bCs/>
          <w:szCs w:val="20"/>
        </w:rPr>
        <w:t xml:space="preserve"> </w:t>
      </w:r>
      <w:r w:rsidR="00040E63">
        <w:t>Portal Nacional de Contratações Públicas – PNCP.</w:t>
      </w:r>
    </w:p>
    <w:p w14:paraId="7374628F"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52F6083A"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43A671B6" w14:textId="77777777"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63652862" w14:textId="77777777"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006A70C8" w:rsidRPr="00805244">
        <w:rPr>
          <w:rFonts w:cs="Arial"/>
          <w:color w:val="000000" w:themeColor="text1"/>
          <w:szCs w:val="20"/>
        </w:rPr>
        <w:t xml:space="preserve"> e seu(s) anexo(s);</w:t>
      </w:r>
    </w:p>
    <w:p w14:paraId="3ACB2C91" w14:textId="77777777"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estrangeiros que não tenham representação legal no Brasil com poderes expressos para receber citação e responder administrativa ou judicialmente;</w:t>
      </w:r>
    </w:p>
    <w:p w14:paraId="1F797EE9" w14:textId="77777777" w:rsidR="00D07602" w:rsidRDefault="007A2396" w:rsidP="00D07602">
      <w:pPr>
        <w:numPr>
          <w:ilvl w:val="2"/>
          <w:numId w:val="1"/>
        </w:numPr>
        <w:spacing w:before="120" w:after="120" w:line="276" w:lineRule="auto"/>
        <w:jc w:val="both"/>
        <w:rPr>
          <w:rFonts w:cs="Arial"/>
          <w:color w:val="000000" w:themeColor="text1"/>
          <w:szCs w:val="20"/>
        </w:rPr>
      </w:pPr>
      <w:r>
        <w:rPr>
          <w:rFonts w:cs="Arial"/>
          <w:color w:val="000000" w:themeColor="text1"/>
          <w:szCs w:val="20"/>
        </w:rPr>
        <w:lastRenderedPageBreak/>
        <w:t xml:space="preserve"> </w:t>
      </w:r>
      <w:r w:rsidR="006A70C8" w:rsidRPr="00805244">
        <w:rPr>
          <w:rFonts w:cs="Arial"/>
          <w:color w:val="000000" w:themeColor="text1"/>
          <w:szCs w:val="20"/>
        </w:rPr>
        <w:t xml:space="preserve">que se enquadrem nas </w:t>
      </w:r>
      <w:r w:rsidR="00B34502">
        <w:rPr>
          <w:rFonts w:cs="Arial"/>
          <w:color w:val="000000" w:themeColor="text1"/>
          <w:szCs w:val="20"/>
        </w:rPr>
        <w:t xml:space="preserve">seguintes </w:t>
      </w:r>
      <w:r w:rsidR="006A70C8" w:rsidRPr="00805244">
        <w:rPr>
          <w:rFonts w:cs="Arial"/>
          <w:color w:val="000000" w:themeColor="text1"/>
          <w:szCs w:val="20"/>
        </w:rPr>
        <w:t>vedações</w:t>
      </w:r>
      <w:r w:rsidR="00B34502">
        <w:rPr>
          <w:rFonts w:cs="Arial"/>
          <w:color w:val="000000" w:themeColor="text1"/>
          <w:szCs w:val="20"/>
        </w:rPr>
        <w:t>:</w:t>
      </w:r>
    </w:p>
    <w:p w14:paraId="13066805" w14:textId="77777777"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7D14435"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2328E88"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892B2D3"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E32411"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14:paraId="3AEB6ABB" w14:textId="77777777"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46A5781"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EABEC52" w14:textId="77777777"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DF7948">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1495D464" w14:textId="77777777" w:rsidR="006A70C8" w:rsidRPr="00805244" w:rsidRDefault="00DF7948"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r w:rsidR="00BD6135" w:rsidRPr="00805244">
        <w:rPr>
          <w:rFonts w:cs="Arial"/>
          <w:color w:val="000000"/>
          <w:szCs w:val="20"/>
        </w:rPr>
        <w:t>o</w:t>
      </w:r>
      <w:r w:rsidR="006A70C8" w:rsidRPr="00805244">
        <w:rPr>
          <w:rFonts w:cs="Arial"/>
          <w:color w:val="000000"/>
          <w:szCs w:val="20"/>
        </w:rPr>
        <w:t>rganizações da Sociedade Civil de Interesse Público - OSCIP, atuando nessa condição (Acórdão nº 746/2014-TCU</w:t>
      </w:r>
      <w:r>
        <w:rPr>
          <w:rFonts w:cs="Arial"/>
          <w:color w:val="000000"/>
          <w:szCs w:val="20"/>
        </w:rPr>
        <w:t xml:space="preserve"> </w:t>
      </w:r>
      <w:r w:rsidR="006A70C8" w:rsidRPr="00805244">
        <w:rPr>
          <w:rFonts w:cs="Arial"/>
          <w:color w:val="000000"/>
          <w:szCs w:val="20"/>
        </w:rPr>
        <w:t>-</w:t>
      </w:r>
      <w:r>
        <w:rPr>
          <w:rFonts w:cs="Arial"/>
          <w:color w:val="000000"/>
          <w:szCs w:val="20"/>
        </w:rPr>
        <w:t xml:space="preserve"> </w:t>
      </w:r>
      <w:r w:rsidR="006A70C8" w:rsidRPr="00805244">
        <w:rPr>
          <w:rFonts w:cs="Arial"/>
          <w:color w:val="000000"/>
          <w:szCs w:val="20"/>
        </w:rPr>
        <w:t xml:space="preserve">Plenário); </w:t>
      </w:r>
      <w:r w:rsidR="00BD6135" w:rsidRPr="00805244">
        <w:rPr>
          <w:rFonts w:cs="Arial"/>
          <w:color w:val="000000"/>
          <w:szCs w:val="20"/>
        </w:rPr>
        <w:t>e</w:t>
      </w:r>
    </w:p>
    <w:p w14:paraId="5301C88F" w14:textId="77777777" w:rsidR="00257C0F" w:rsidRPr="00DF7948" w:rsidRDefault="00DF7948" w:rsidP="00257C0F">
      <w:pPr>
        <w:numPr>
          <w:ilvl w:val="2"/>
          <w:numId w:val="1"/>
        </w:numPr>
        <w:spacing w:before="120" w:after="120" w:line="276" w:lineRule="auto"/>
        <w:jc w:val="both"/>
        <w:rPr>
          <w:rFonts w:cs="Arial"/>
          <w:i/>
          <w:color w:val="000000" w:themeColor="text1"/>
          <w:szCs w:val="20"/>
        </w:rPr>
      </w:pPr>
      <w:bookmarkStart w:id="0" w:name="_Hlk519667815"/>
      <w:r>
        <w:rPr>
          <w:rFonts w:cs="Arial"/>
          <w:color w:val="000000" w:themeColor="text1"/>
          <w:szCs w:val="20"/>
        </w:rPr>
        <w:t xml:space="preserve"> </w:t>
      </w:r>
      <w:r w:rsidR="006A70C8" w:rsidRPr="009F1C32">
        <w:rPr>
          <w:rFonts w:cs="Arial"/>
          <w:color w:val="000000" w:themeColor="text1"/>
          <w:szCs w:val="20"/>
        </w:rPr>
        <w:t>sociedades cooperativas</w:t>
      </w:r>
      <w:r w:rsidR="006A70C8" w:rsidRPr="009F1C32">
        <w:rPr>
          <w:rFonts w:cs="Arial"/>
          <w:i/>
          <w:color w:val="000000" w:themeColor="text1"/>
          <w:szCs w:val="20"/>
        </w:rPr>
        <w:t>.</w:t>
      </w:r>
    </w:p>
    <w:bookmarkEnd w:id="0"/>
    <w:p w14:paraId="0677F3B0" w14:textId="7777777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42CC6354" w14:textId="77777777"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360B76CA" w14:textId="77777777"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70D90516" w14:textId="77777777"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50A517CD"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688EE238"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4C897AE0" w14:textId="77777777"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13BB8DE"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B300026"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lastRenderedPageBreak/>
        <w:t>Independentemente do percentual de tributo inserido na planilha, no pagamento serão retidos na fonte os percentuais estabelecidos na legislação vigente.</w:t>
      </w:r>
    </w:p>
    <w:p w14:paraId="7B82BA65" w14:textId="77777777"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135B9FD" w14:textId="77777777"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DF7948">
        <w:rPr>
          <w:rFonts w:cs="Arial"/>
          <w:szCs w:val="20"/>
        </w:rPr>
        <w:t xml:space="preserve"> </w:t>
      </w:r>
      <w:r w:rsidRPr="006F2DF0">
        <w:rPr>
          <w:rFonts w:cs="Arial"/>
          <w:b/>
          <w:bCs/>
          <w:szCs w:val="20"/>
        </w:rPr>
        <w:t>NÃO</w:t>
      </w:r>
      <w:r w:rsidR="00DF7948">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652CFE24" w14:textId="77777777"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DF7948">
        <w:rPr>
          <w:rFonts w:cs="Arial"/>
          <w:color w:val="000000"/>
          <w:szCs w:val="20"/>
        </w:rPr>
        <w:t xml:space="preserve"> </w:t>
      </w:r>
      <w:r w:rsidRPr="00805244">
        <w:rPr>
          <w:rFonts w:cs="Arial"/>
          <w:color w:val="000000"/>
          <w:szCs w:val="20"/>
        </w:rPr>
        <w:t xml:space="preserve">deverá, </w:t>
      </w:r>
      <w:proofErr w:type="spellStart"/>
      <w:proofErr w:type="gramStart"/>
      <w:r w:rsidRPr="00805244">
        <w:rPr>
          <w:rFonts w:cs="Arial"/>
          <w:color w:val="000000"/>
          <w:szCs w:val="20"/>
        </w:rPr>
        <w:t>também</w:t>
      </w:r>
      <w:r w:rsidR="000E6C76" w:rsidRPr="00805244">
        <w:rPr>
          <w:rFonts w:cs="Arial"/>
          <w:color w:val="000000"/>
          <w:szCs w:val="20"/>
        </w:rPr>
        <w:t>,</w:t>
      </w:r>
      <w:r w:rsidR="00A728B9" w:rsidRPr="00805244">
        <w:rPr>
          <w:rFonts w:cs="Arial"/>
          <w:color w:val="000000"/>
          <w:szCs w:val="20"/>
        </w:rPr>
        <w:t>assinalar</w:t>
      </w:r>
      <w:proofErr w:type="spellEnd"/>
      <w:proofErr w:type="gramEnd"/>
      <w:r w:rsidR="00A728B9" w:rsidRPr="00805244">
        <w:rPr>
          <w:rFonts w:cs="Arial"/>
          <w:color w:val="000000"/>
          <w:szCs w:val="20"/>
        </w:rPr>
        <w:t xml:space="preserve">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14:paraId="0A1EA61D"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54D763C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61AA5F3"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275D3604"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3DEE1005"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0E95E1D" w14:textId="77777777"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DF7948">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43CC779F" w14:textId="77777777"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1615D69F"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5ED74CA7"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04A49A08" w14:textId="7777777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39B5E5F2" w14:textId="77777777"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124341DE" w14:textId="7777777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3942AA08" w14:textId="7777777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4D81BA37" w14:textId="77777777"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14:paraId="04D1AA7F" w14:textId="7777777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7A868DCB" w14:textId="77777777"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6FAA5C7" w14:textId="77777777"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
    <w:p w14:paraId="28B66EAE" w14:textId="77777777"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79C0C334"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730D925B" w14:textId="7777777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6AB49F9F" w14:textId="7777777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2E5C8CA0" w14:textId="77777777"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DF7948">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2F8BA540" w14:textId="77777777"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1B4F5AE6" w14:textId="77777777"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4E5EEA71" w14:textId="7777777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2A54D66E"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lastRenderedPageBreak/>
        <w:t>Neste caso, será encaminhada contraproposta ao fornecedor que tenha apresentado o melhor preço, para que seja obtida melhor proposta com preço compatível ao estimado pela Administração.</w:t>
      </w:r>
    </w:p>
    <w:p w14:paraId="13B30A96"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56A9E10D"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4E2B9147" w14:textId="77777777"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78713DA9" w14:textId="7777777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2B5779AD"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55E3B04C"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AEF3445" w14:textId="77777777"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65B4FAAE" w14:textId="77777777"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6B01C737"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3E44794C"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63EE3D3C"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45B024D4" w14:textId="77777777"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1181A06D" w14:textId="77777777"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4F42D0C" w14:textId="77777777"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1670E8B9" w14:textId="77777777"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049CC000"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0C7E7BB9"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6B5D12C4" w14:textId="77777777"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6CA5C9A2" w14:textId="77777777"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2F35435D" w14:textId="77777777"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296615D6" w14:textId="77777777"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4C607E6B" w14:textId="77777777"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2CDEBA3F" w14:textId="77777777"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F7948">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779BC186" w14:textId="77777777"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2D5C2C30"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441806AD"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lastRenderedPageBreak/>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68C5017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8D75F7E"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2977565E" w14:textId="77777777"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623915B5" w14:textId="77777777"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302BE7C"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5B526CF1"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42A47D9" w14:textId="77777777"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651311B1" w14:textId="77777777"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DF794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279AA68B" w14:textId="77777777"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2F3E3E8" w14:textId="77777777"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117B2B14" w14:textId="77777777"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w:t>
      </w:r>
      <w:proofErr w:type="spellStart"/>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3D30520B"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01C8372F"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8F9A89D" w14:textId="77777777"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CC68521"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06EDF15F"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71518DB2"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0B5CABE" w14:textId="77777777"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92FB636" w14:textId="77777777"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766E11A0" w14:textId="77777777"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77A7296C"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14:paraId="62ED0FA4" w14:textId="77777777"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14:paraId="3B7DE6B6" w14:textId="77777777"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lastRenderedPageBreak/>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6808AFAD"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14:paraId="30487EB4"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referida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14:paraId="683186B8"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14:paraId="4F0A3E0C"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14:paraId="56FB4034" w14:textId="4ABEB2E0"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w:t>
      </w:r>
      <w:r w:rsidR="00C07C5F">
        <w:rPr>
          <w:rFonts w:eastAsia="Arial" w:cs="Arial"/>
          <w:color w:val="000000"/>
          <w:szCs w:val="20"/>
        </w:rPr>
        <w:t>2</w:t>
      </w:r>
      <w:r w:rsidR="00721E30">
        <w:rPr>
          <w:rFonts w:eastAsia="Arial" w:cs="Arial"/>
          <w:color w:val="000000"/>
          <w:szCs w:val="20"/>
        </w:rPr>
        <w:t>,</w:t>
      </w:r>
      <w:r w:rsidR="00DF7948">
        <w:rPr>
          <w:rFonts w:eastAsia="Arial" w:cs="Arial"/>
          <w:color w:val="00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14:paraId="7FDAEFAA" w14:textId="77777777"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F7948">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0D2958BA" w14:textId="77777777"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063D96BD" w14:textId="77777777"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03CC88DC" w14:textId="77777777"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58AB1C3D" w14:textId="7777777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37673278" w14:textId="7777777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0D07E510" w14:textId="77777777"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02EB4486" w14:textId="77777777"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16B07484" w14:textId="77777777"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0A72A966" w14:textId="77777777"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6BD9766F" w14:textId="77777777"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10A16C00" w14:textId="77777777"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1BB8F03A" w14:textId="77777777"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20E4ABB3" w14:textId="77777777"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F9BC891" w14:textId="77777777"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166A5B03" w14:textId="77777777"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14:paraId="09325125" w14:textId="77777777"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6A5F9DC1" w14:textId="77777777"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 xml:space="preserve">pela falta do subitem 8.1.1 deste Aviso de Contratação </w:t>
      </w:r>
      <w:proofErr w:type="spellStart"/>
      <w:proofErr w:type="gramStart"/>
      <w:r w:rsidR="00F710B7">
        <w:rPr>
          <w:rFonts w:cs="Arial"/>
        </w:rPr>
        <w:t>Direta,</w:t>
      </w:r>
      <w:r w:rsidR="00F710B7" w:rsidRPr="00F710B7">
        <w:rPr>
          <w:rFonts w:cs="Arial"/>
        </w:rPr>
        <w:t>quando</w:t>
      </w:r>
      <w:proofErr w:type="spellEnd"/>
      <w:proofErr w:type="gramEnd"/>
      <w:r w:rsidR="00F710B7" w:rsidRPr="00F710B7">
        <w:rPr>
          <w:rFonts w:cs="Arial"/>
        </w:rPr>
        <w:t xml:space="preserve"> não se justificar a imposição de penalidade mais grave</w:t>
      </w:r>
      <w:r w:rsidRPr="00805244">
        <w:rPr>
          <w:rFonts w:cs="Arial"/>
        </w:rPr>
        <w:t>;</w:t>
      </w:r>
    </w:p>
    <w:p w14:paraId="7133E07C" w14:textId="77777777"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6E37DA0C" w14:textId="77777777"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F7948">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xml:space="preserve">, nos casos dos subitens </w:t>
      </w:r>
      <w:r w:rsidR="00F710B7">
        <w:rPr>
          <w:rFonts w:cs="Arial"/>
          <w:color w:val="000000"/>
          <w:szCs w:val="20"/>
        </w:rPr>
        <w:lastRenderedPageBreak/>
        <w:t>8.1.2 a 8.1.7 deste Aviso de Contratação Direta, quando não se justificar a imposição de penalidade mais grave</w:t>
      </w:r>
      <w:r w:rsidR="00196F9E" w:rsidRPr="00805244">
        <w:rPr>
          <w:rFonts w:cs="Arial"/>
        </w:rPr>
        <w:t>;</w:t>
      </w:r>
    </w:p>
    <w:p w14:paraId="6FB4F8DD" w14:textId="77777777"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0CBC35E4" w14:textId="77777777"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2B6C2C31" w14:textId="77777777"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6FE82EC3"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3956DC50"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544EAB13"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6905D2B7"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1F719604" w14:textId="77777777"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394E1A1" w14:textId="77777777"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61A0D6F2"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7262EC9C"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81C0FB0"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792A5E2"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FF2ABDC"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7BB8122D" w14:textId="77777777"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5F9E40D5" w14:textId="77777777" w:rsidR="00B1545F" w:rsidRPr="00805244" w:rsidRDefault="00B1545F" w:rsidP="00B1545F">
      <w:pPr>
        <w:spacing w:before="120" w:after="120" w:line="276" w:lineRule="auto"/>
        <w:ind w:left="425"/>
        <w:jc w:val="both"/>
        <w:rPr>
          <w:rFonts w:cs="Arial"/>
        </w:rPr>
      </w:pPr>
    </w:p>
    <w:p w14:paraId="552A0837" w14:textId="77777777"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88A01D8"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71758977" w14:textId="77777777"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45279DCE" w14:textId="77777777" w:rsidR="005B702E"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14:paraId="1BDDC02E" w14:textId="77777777" w:rsidR="00461C6C"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00461C6C"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5225E1C" w14:textId="77777777"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328110E5" w14:textId="77777777" w:rsidR="00850838" w:rsidRPr="00F710B7" w:rsidRDefault="00DF7948" w:rsidP="00B70673">
      <w:pPr>
        <w:numPr>
          <w:ilvl w:val="2"/>
          <w:numId w:val="1"/>
        </w:numPr>
        <w:spacing w:before="120" w:after="120" w:line="276" w:lineRule="auto"/>
        <w:jc w:val="both"/>
        <w:rPr>
          <w:rFonts w:cs="Arial"/>
          <w:color w:val="000000"/>
          <w:szCs w:val="20"/>
        </w:rPr>
      </w:pPr>
      <w:r w:rsidRPr="00F710B7">
        <w:rPr>
          <w:rFonts w:cs="Arial"/>
          <w:color w:val="000000"/>
          <w:szCs w:val="20"/>
        </w:rPr>
        <w:lastRenderedPageBreak/>
        <w:t>F</w:t>
      </w:r>
      <w:r w:rsidR="00D149C0" w:rsidRPr="00F710B7">
        <w:rPr>
          <w:rFonts w:cs="Arial"/>
          <w:color w:val="000000"/>
          <w:szCs w:val="20"/>
        </w:rPr>
        <w:t>ixar</w:t>
      </w:r>
      <w:r>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1C71E7ED" w14:textId="77777777"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DF7948">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58DB348E" w14:textId="77777777"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6C7C1409" w14:textId="77777777"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6F197F0C" w14:textId="77777777"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402BF136" w14:textId="77777777"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70D17636" w14:textId="77777777"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EB0EE67"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DF7948">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54B6B7C3"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0B4A596"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2D4114A1"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34C1339D"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72E5EC2E" w14:textId="77777777"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79A2969B" w14:textId="77777777" w:rsidR="00DE4EBF"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6D78C47F" w14:textId="77777777" w:rsidR="001C4F23" w:rsidRPr="00173DC7" w:rsidRDefault="001C4F23" w:rsidP="001C4F23">
      <w:pPr>
        <w:spacing w:before="120" w:after="120" w:line="276" w:lineRule="auto"/>
        <w:ind w:left="1224"/>
        <w:jc w:val="both"/>
        <w:rPr>
          <w:rFonts w:cs="Arial"/>
          <w:color w:val="000000"/>
          <w:szCs w:val="20"/>
        </w:rPr>
      </w:pPr>
    </w:p>
    <w:p w14:paraId="4D1736A5" w14:textId="77777777" w:rsidR="00C35FC1" w:rsidRDefault="002F6742" w:rsidP="00173DC7">
      <w:pPr>
        <w:spacing w:after="120" w:line="276" w:lineRule="auto"/>
        <w:ind w:left="360" w:right="-15"/>
        <w:jc w:val="both"/>
        <w:rPr>
          <w:rFonts w:cs="Arial"/>
          <w:color w:val="000000"/>
          <w:szCs w:val="20"/>
        </w:rPr>
      </w:pPr>
      <w:r>
        <w:rPr>
          <w:rFonts w:cs="Arial"/>
          <w:color w:val="000000"/>
          <w:szCs w:val="20"/>
        </w:rPr>
        <w:t>Manaus-AM, _____</w:t>
      </w:r>
      <w:r w:rsidR="00147041" w:rsidRPr="00805244">
        <w:rPr>
          <w:rFonts w:cs="Arial"/>
          <w:color w:val="000000"/>
          <w:szCs w:val="20"/>
        </w:rPr>
        <w:t xml:space="preserve">, de </w:t>
      </w:r>
      <w:r w:rsidR="00C91375">
        <w:rPr>
          <w:rFonts w:cs="Arial"/>
          <w:color w:val="000000"/>
          <w:szCs w:val="20"/>
        </w:rPr>
        <w:t xml:space="preserve">_________________ </w:t>
      </w:r>
      <w:proofErr w:type="spellStart"/>
      <w:r w:rsidR="00C91375">
        <w:rPr>
          <w:rFonts w:cs="Arial"/>
          <w:color w:val="000000"/>
          <w:szCs w:val="20"/>
        </w:rPr>
        <w:t>de</w:t>
      </w:r>
      <w:proofErr w:type="spellEnd"/>
      <w:r w:rsidR="00C91375">
        <w:rPr>
          <w:rFonts w:cs="Arial"/>
          <w:color w:val="000000"/>
          <w:szCs w:val="20"/>
        </w:rPr>
        <w:t xml:space="preserve"> 2022</w:t>
      </w:r>
    </w:p>
    <w:p w14:paraId="0E98312F" w14:textId="77777777" w:rsidR="002B4556" w:rsidRDefault="002B4556" w:rsidP="00173DC7">
      <w:pPr>
        <w:spacing w:after="120" w:line="276" w:lineRule="auto"/>
        <w:ind w:left="360" w:right="-15"/>
        <w:jc w:val="both"/>
        <w:rPr>
          <w:rFonts w:cs="Arial"/>
          <w:color w:val="000000"/>
          <w:szCs w:val="20"/>
        </w:rPr>
      </w:pPr>
    </w:p>
    <w:p w14:paraId="7FA3985C" w14:textId="77777777" w:rsidR="002B4556" w:rsidRDefault="002B4556" w:rsidP="00173DC7">
      <w:pPr>
        <w:spacing w:after="120" w:line="276" w:lineRule="auto"/>
        <w:ind w:left="360" w:right="-15"/>
        <w:jc w:val="both"/>
        <w:rPr>
          <w:rFonts w:cs="Arial"/>
          <w:color w:val="000000"/>
          <w:szCs w:val="20"/>
        </w:rPr>
      </w:pPr>
    </w:p>
    <w:p w14:paraId="4218FBC8" w14:textId="77777777" w:rsidR="005E5735" w:rsidRDefault="005E5735" w:rsidP="00173DC7">
      <w:pPr>
        <w:spacing w:after="120" w:line="276" w:lineRule="auto"/>
        <w:ind w:left="360" w:right="-15"/>
        <w:jc w:val="both"/>
        <w:rPr>
          <w:rFonts w:cs="Arial"/>
          <w:color w:val="000000"/>
          <w:szCs w:val="20"/>
        </w:rPr>
      </w:pPr>
    </w:p>
    <w:p w14:paraId="537FF2F5" w14:textId="77777777" w:rsidR="005E5735" w:rsidRPr="00805244" w:rsidRDefault="005E5735" w:rsidP="00173DC7">
      <w:pPr>
        <w:spacing w:after="120" w:line="276" w:lineRule="auto"/>
        <w:ind w:left="360" w:right="-15"/>
        <w:jc w:val="both"/>
        <w:rPr>
          <w:rFonts w:cs="Arial"/>
          <w:color w:val="000000"/>
          <w:szCs w:val="20"/>
        </w:rPr>
      </w:pPr>
    </w:p>
    <w:p w14:paraId="6E988FE5" w14:textId="77777777"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14:paraId="6DD53DCC" w14:textId="77777777"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 xml:space="preserve">ANDRÉ LUIZ GRENTESKI – </w:t>
      </w:r>
      <w:proofErr w:type="spellStart"/>
      <w:r w:rsidRPr="00C35FC1">
        <w:rPr>
          <w:rFonts w:ascii="Times New Roman" w:hAnsi="Times New Roman" w:cs="Times New Roman"/>
          <w:b/>
          <w:sz w:val="22"/>
          <w:szCs w:val="22"/>
          <w:lang w:eastAsia="en-US"/>
        </w:rPr>
        <w:t>Cel</w:t>
      </w:r>
      <w:proofErr w:type="spellEnd"/>
    </w:p>
    <w:p w14:paraId="28B0B3D2" w14:textId="77777777"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BAvE</w:t>
      </w:r>
      <w:r w:rsidR="004D004C">
        <w:rPr>
          <w:rFonts w:ascii="Times New Roman" w:hAnsi="Times New Roman" w:cs="Times New Roman"/>
          <w:sz w:val="22"/>
          <w:szCs w:val="22"/>
          <w:lang w:eastAsia="en-US"/>
        </w:rPr>
        <w:t>x</w:t>
      </w:r>
    </w:p>
    <w:p w14:paraId="1DEF4ABF" w14:textId="77777777" w:rsidR="00C4411B" w:rsidRPr="00805244" w:rsidRDefault="00C525CC" w:rsidP="00C4411B">
      <w:pPr>
        <w:jc w:val="center"/>
        <w:rPr>
          <w:rFonts w:cs="Arial"/>
          <w:b/>
          <w:bCs/>
          <w:lang w:eastAsia="en-US"/>
        </w:rPr>
      </w:pPr>
      <w:r w:rsidRPr="00805244">
        <w:rPr>
          <w:rFonts w:cs="Arial"/>
          <w:b/>
          <w:bCs/>
          <w:lang w:eastAsia="en-US"/>
        </w:rPr>
        <w:lastRenderedPageBreak/>
        <w:t>ANEXO I</w:t>
      </w:r>
      <w:r w:rsidR="00E23CC8" w:rsidRPr="00805244">
        <w:rPr>
          <w:rFonts w:cs="Arial"/>
          <w:b/>
          <w:bCs/>
          <w:lang w:eastAsia="en-US"/>
        </w:rPr>
        <w:t xml:space="preserve"> – DOCUMENTAÇÃO EXIGIDA PARA HABILITAÇÃO</w:t>
      </w:r>
    </w:p>
    <w:p w14:paraId="0013317F" w14:textId="77777777" w:rsidR="006D67F2" w:rsidRPr="00805244" w:rsidRDefault="006D67F2" w:rsidP="00B862E4">
      <w:pPr>
        <w:rPr>
          <w:rFonts w:cs="Arial"/>
          <w:lang w:eastAsia="en-US"/>
        </w:rPr>
      </w:pPr>
    </w:p>
    <w:p w14:paraId="7B5E79C6" w14:textId="77777777" w:rsidR="00935BAB" w:rsidRDefault="00935BAB" w:rsidP="00B862E4">
      <w:pPr>
        <w:rPr>
          <w:rFonts w:cs="Arial"/>
          <w:lang w:eastAsia="en-US"/>
        </w:rPr>
      </w:pPr>
    </w:p>
    <w:p w14:paraId="72729A50"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196E09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04326ECD"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1DD16A91"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5F20A15"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31796D18"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1A5B04AB" w14:textId="77777777"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w:t>
      </w:r>
      <w:r w:rsidR="00BD2416">
        <w:rPr>
          <w:rFonts w:cs="Arial"/>
          <w:color w:val="000000"/>
          <w:szCs w:val="20"/>
        </w:rPr>
        <w:t>ngeira em funcionamento no País.</w:t>
      </w:r>
    </w:p>
    <w:p w14:paraId="30CECA85"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083C2537"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066C5ABE"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05E1E18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4594A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1F14AFF"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50D71C36"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7621BF5"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39D765C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00DF7948">
        <w:rPr>
          <w:rFonts w:cs="Arial"/>
          <w:i/>
          <w:iCs/>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1767C8ED" w14:textId="77777777"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1C4F23">
        <w:rPr>
          <w:rFonts w:cs="Arial"/>
          <w:b/>
          <w:i/>
          <w:color w:val="000000" w:themeColor="text1"/>
          <w:szCs w:val="20"/>
          <w:u w:val="single"/>
        </w:rPr>
        <w:t xml:space="preserve"> </w:t>
      </w:r>
      <w:proofErr w:type="gramStart"/>
      <w:r w:rsidRPr="00BD2416">
        <w:rPr>
          <w:rFonts w:cs="Arial"/>
          <w:i/>
          <w:color w:val="000000" w:themeColor="text1"/>
          <w:szCs w:val="20"/>
        </w:rPr>
        <w:t>municipais</w:t>
      </w:r>
      <w:r w:rsidR="001C4F23">
        <w:rPr>
          <w:rFonts w:cs="Arial"/>
          <w:i/>
          <w:color w:val="000000" w:themeColor="text1"/>
          <w:szCs w:val="20"/>
        </w:rPr>
        <w:t xml:space="preserve">  </w:t>
      </w:r>
      <w:r w:rsidRPr="00F710B7">
        <w:rPr>
          <w:rFonts w:cs="Arial"/>
          <w:szCs w:val="20"/>
        </w:rPr>
        <w:t>relacionados</w:t>
      </w:r>
      <w:proofErr w:type="gramEnd"/>
      <w:r w:rsidRPr="00F710B7">
        <w:rPr>
          <w:rFonts w:cs="Arial"/>
          <w:szCs w:val="20"/>
        </w:rPr>
        <w:t xml:space="preserve"> ao objeto </w:t>
      </w:r>
      <w:r w:rsidR="00294801" w:rsidRPr="00F710B7">
        <w:rPr>
          <w:rFonts w:cs="Arial"/>
          <w:szCs w:val="20"/>
        </w:rPr>
        <w:t>contratual</w:t>
      </w:r>
      <w:r w:rsidRPr="00F710B7">
        <w:rPr>
          <w:rFonts w:cs="Arial"/>
          <w:szCs w:val="20"/>
        </w:rPr>
        <w:t xml:space="preserve">, deverá comprovar tal condição mediante a </w:t>
      </w:r>
      <w:r w:rsidRPr="00F710B7">
        <w:rPr>
          <w:rFonts w:cs="Arial"/>
          <w:szCs w:val="20"/>
        </w:rPr>
        <w:lastRenderedPageBreak/>
        <w:t xml:space="preserve">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0393F2D5"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p>
    <w:p w14:paraId="5DD79AD6" w14:textId="77777777"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35BEC31" w14:textId="77777777"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14:paraId="6880F594" w14:textId="7777777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365A308B" w14:textId="77777777"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3D050F0D"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6F0C19EA" w14:textId="77777777" w:rsidTr="009E584F">
        <w:tc>
          <w:tcPr>
            <w:tcW w:w="2235" w:type="dxa"/>
            <w:vMerge w:val="restart"/>
            <w:vAlign w:val="center"/>
          </w:tcPr>
          <w:p w14:paraId="061F354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764C7AB3"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00209F02" w14:textId="77777777" w:rsidTr="009E584F">
        <w:tc>
          <w:tcPr>
            <w:tcW w:w="2235" w:type="dxa"/>
            <w:vMerge/>
          </w:tcPr>
          <w:p w14:paraId="3E4B0DA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6056E1C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7E80D20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4A3B9AEF" w14:textId="77777777" w:rsidTr="009E584F">
        <w:trPr>
          <w:cantSplit/>
        </w:trPr>
        <w:tc>
          <w:tcPr>
            <w:tcW w:w="2235" w:type="dxa"/>
            <w:vMerge w:val="restart"/>
            <w:vAlign w:val="center"/>
          </w:tcPr>
          <w:p w14:paraId="2F0699F5"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2B4D2971"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29B27DC1" w14:textId="77777777" w:rsidTr="009E584F">
        <w:trPr>
          <w:cantSplit/>
        </w:trPr>
        <w:tc>
          <w:tcPr>
            <w:tcW w:w="2235" w:type="dxa"/>
            <w:vMerge/>
          </w:tcPr>
          <w:p w14:paraId="6BB39638"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6396C28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3F8F297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2300E791" w14:textId="77777777" w:rsidTr="009E584F">
        <w:tc>
          <w:tcPr>
            <w:tcW w:w="2235" w:type="dxa"/>
            <w:vMerge w:val="restart"/>
            <w:vAlign w:val="center"/>
          </w:tcPr>
          <w:p w14:paraId="723741C0"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4CE25C6F"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72CE12DF" w14:textId="77777777" w:rsidTr="009E584F">
        <w:tc>
          <w:tcPr>
            <w:tcW w:w="2235" w:type="dxa"/>
            <w:vMerge/>
          </w:tcPr>
          <w:p w14:paraId="74C065F6"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141488BA"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66B6E3E7" w14:textId="77777777"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14:paraId="11520E88" w14:textId="77777777"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rsidSect="005724CA">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0CB8" w14:textId="77777777" w:rsidR="0056625D" w:rsidRDefault="0056625D" w:rsidP="00805244">
      <w:r>
        <w:separator/>
      </w:r>
    </w:p>
  </w:endnote>
  <w:endnote w:type="continuationSeparator" w:id="0">
    <w:p w14:paraId="14394443" w14:textId="77777777" w:rsidR="0056625D" w:rsidRDefault="0056625D"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B49EA" w14:textId="77777777" w:rsidR="006E6D2D" w:rsidRDefault="006E6D2D">
    <w:pPr>
      <w:pStyle w:val="Rodap"/>
      <w:rPr>
        <w:sz w:val="12"/>
        <w:szCs w:val="12"/>
      </w:rPr>
    </w:pPr>
    <w:r>
      <w:rPr>
        <w:sz w:val="12"/>
        <w:szCs w:val="12"/>
      </w:rPr>
      <w:t>Câmara Nacional de Modelos de Licitações e Contratos – CNMLC/CGU/AGU</w:t>
    </w:r>
  </w:p>
  <w:p w14:paraId="2A4F56F9" w14:textId="77777777" w:rsidR="008A09C2" w:rsidRPr="00805244" w:rsidRDefault="008A09C2">
    <w:pPr>
      <w:pStyle w:val="Rodap"/>
      <w:rPr>
        <w:sz w:val="12"/>
        <w:szCs w:val="12"/>
      </w:rPr>
    </w:pPr>
    <w:r w:rsidRPr="00805244">
      <w:rPr>
        <w:sz w:val="12"/>
        <w:szCs w:val="12"/>
      </w:rPr>
      <w:t>Aviso de Dispensa Eletrônica – Lei nº 14.133/21 e IN SEGES/ME nº 67/2021</w:t>
    </w:r>
  </w:p>
  <w:p w14:paraId="40C85471" w14:textId="77777777"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914F" w14:textId="77777777" w:rsidR="0056625D" w:rsidRDefault="0056625D" w:rsidP="00805244">
      <w:r>
        <w:separator/>
      </w:r>
    </w:p>
  </w:footnote>
  <w:footnote w:type="continuationSeparator" w:id="0">
    <w:p w14:paraId="7E1BD4B3" w14:textId="77777777" w:rsidR="0056625D" w:rsidRDefault="0056625D"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0E1A"/>
    <w:rsid w:val="000001C4"/>
    <w:rsid w:val="00005DBE"/>
    <w:rsid w:val="00005DF8"/>
    <w:rsid w:val="00011908"/>
    <w:rsid w:val="00022663"/>
    <w:rsid w:val="00031257"/>
    <w:rsid w:val="00040E63"/>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1258"/>
    <w:rsid w:val="000C243F"/>
    <w:rsid w:val="000C4B11"/>
    <w:rsid w:val="000C7D88"/>
    <w:rsid w:val="000C7F26"/>
    <w:rsid w:val="000D22F3"/>
    <w:rsid w:val="000E0CC5"/>
    <w:rsid w:val="000E19AC"/>
    <w:rsid w:val="000E322B"/>
    <w:rsid w:val="000E58E5"/>
    <w:rsid w:val="000E6C76"/>
    <w:rsid w:val="000F053B"/>
    <w:rsid w:val="000F1C45"/>
    <w:rsid w:val="000F5AD3"/>
    <w:rsid w:val="00103280"/>
    <w:rsid w:val="00106CF1"/>
    <w:rsid w:val="0011427B"/>
    <w:rsid w:val="00123BE9"/>
    <w:rsid w:val="001272A1"/>
    <w:rsid w:val="001350BF"/>
    <w:rsid w:val="001379B1"/>
    <w:rsid w:val="001402FB"/>
    <w:rsid w:val="0014056D"/>
    <w:rsid w:val="00141307"/>
    <w:rsid w:val="00141AB7"/>
    <w:rsid w:val="00147041"/>
    <w:rsid w:val="00152018"/>
    <w:rsid w:val="001529AF"/>
    <w:rsid w:val="00154AC3"/>
    <w:rsid w:val="00161FEF"/>
    <w:rsid w:val="00173DC7"/>
    <w:rsid w:val="00182263"/>
    <w:rsid w:val="00196F9E"/>
    <w:rsid w:val="00197637"/>
    <w:rsid w:val="001A03C8"/>
    <w:rsid w:val="001A31DC"/>
    <w:rsid w:val="001A5846"/>
    <w:rsid w:val="001B51A5"/>
    <w:rsid w:val="001B7D6A"/>
    <w:rsid w:val="001C056B"/>
    <w:rsid w:val="001C08BF"/>
    <w:rsid w:val="001C4F23"/>
    <w:rsid w:val="001D10F8"/>
    <w:rsid w:val="001D347D"/>
    <w:rsid w:val="001D6C6E"/>
    <w:rsid w:val="001E1103"/>
    <w:rsid w:val="001F0CF7"/>
    <w:rsid w:val="00212C04"/>
    <w:rsid w:val="002139B8"/>
    <w:rsid w:val="0021404C"/>
    <w:rsid w:val="00214615"/>
    <w:rsid w:val="00214976"/>
    <w:rsid w:val="002236A5"/>
    <w:rsid w:val="0022518F"/>
    <w:rsid w:val="002325E5"/>
    <w:rsid w:val="0023612A"/>
    <w:rsid w:val="00237552"/>
    <w:rsid w:val="00241184"/>
    <w:rsid w:val="00244485"/>
    <w:rsid w:val="00251226"/>
    <w:rsid w:val="00254C6B"/>
    <w:rsid w:val="0025762B"/>
    <w:rsid w:val="00257C0F"/>
    <w:rsid w:val="002655C4"/>
    <w:rsid w:val="00274570"/>
    <w:rsid w:val="00274FA6"/>
    <w:rsid w:val="0028106A"/>
    <w:rsid w:val="002820D9"/>
    <w:rsid w:val="00282646"/>
    <w:rsid w:val="00282873"/>
    <w:rsid w:val="002848E2"/>
    <w:rsid w:val="00285393"/>
    <w:rsid w:val="00290E37"/>
    <w:rsid w:val="002913C9"/>
    <w:rsid w:val="00294801"/>
    <w:rsid w:val="00294BB8"/>
    <w:rsid w:val="002A76E2"/>
    <w:rsid w:val="002B2C30"/>
    <w:rsid w:val="002B440D"/>
    <w:rsid w:val="002B4556"/>
    <w:rsid w:val="002B4DF7"/>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3312B"/>
    <w:rsid w:val="0033363C"/>
    <w:rsid w:val="00335004"/>
    <w:rsid w:val="003350C9"/>
    <w:rsid w:val="00335AA8"/>
    <w:rsid w:val="00345ECC"/>
    <w:rsid w:val="00350DB8"/>
    <w:rsid w:val="003726D9"/>
    <w:rsid w:val="00382047"/>
    <w:rsid w:val="0038550E"/>
    <w:rsid w:val="00394423"/>
    <w:rsid w:val="003A3A4D"/>
    <w:rsid w:val="003A72FB"/>
    <w:rsid w:val="003B262C"/>
    <w:rsid w:val="003D08AF"/>
    <w:rsid w:val="003D0E1A"/>
    <w:rsid w:val="003D3CFA"/>
    <w:rsid w:val="003D5F26"/>
    <w:rsid w:val="003E5FEE"/>
    <w:rsid w:val="003F2EBE"/>
    <w:rsid w:val="00427F05"/>
    <w:rsid w:val="00440823"/>
    <w:rsid w:val="00450282"/>
    <w:rsid w:val="004544FC"/>
    <w:rsid w:val="00461C6C"/>
    <w:rsid w:val="0047016E"/>
    <w:rsid w:val="0047336D"/>
    <w:rsid w:val="00484B4C"/>
    <w:rsid w:val="004904D7"/>
    <w:rsid w:val="00491657"/>
    <w:rsid w:val="004933C0"/>
    <w:rsid w:val="00494B68"/>
    <w:rsid w:val="004A5008"/>
    <w:rsid w:val="004B456D"/>
    <w:rsid w:val="004B6261"/>
    <w:rsid w:val="004B7338"/>
    <w:rsid w:val="004C0606"/>
    <w:rsid w:val="004C5205"/>
    <w:rsid w:val="004C69A1"/>
    <w:rsid w:val="004D004C"/>
    <w:rsid w:val="004F010A"/>
    <w:rsid w:val="004F2028"/>
    <w:rsid w:val="004F4417"/>
    <w:rsid w:val="004F55BA"/>
    <w:rsid w:val="004F64D4"/>
    <w:rsid w:val="005013DC"/>
    <w:rsid w:val="00503F74"/>
    <w:rsid w:val="00507305"/>
    <w:rsid w:val="00507FB9"/>
    <w:rsid w:val="00510F4D"/>
    <w:rsid w:val="005160E8"/>
    <w:rsid w:val="00540167"/>
    <w:rsid w:val="0054099B"/>
    <w:rsid w:val="00546E81"/>
    <w:rsid w:val="00546F8D"/>
    <w:rsid w:val="0055168F"/>
    <w:rsid w:val="00552FFC"/>
    <w:rsid w:val="005559A9"/>
    <w:rsid w:val="0056625D"/>
    <w:rsid w:val="00570C4C"/>
    <w:rsid w:val="005724CA"/>
    <w:rsid w:val="00572BCD"/>
    <w:rsid w:val="00573983"/>
    <w:rsid w:val="00574E8B"/>
    <w:rsid w:val="00584870"/>
    <w:rsid w:val="00585369"/>
    <w:rsid w:val="00597AAC"/>
    <w:rsid w:val="005A45A8"/>
    <w:rsid w:val="005A5E9A"/>
    <w:rsid w:val="005B15FC"/>
    <w:rsid w:val="005B63F8"/>
    <w:rsid w:val="005B702E"/>
    <w:rsid w:val="005C0411"/>
    <w:rsid w:val="005C33B1"/>
    <w:rsid w:val="005C3AC7"/>
    <w:rsid w:val="005D4A74"/>
    <w:rsid w:val="005E4BCD"/>
    <w:rsid w:val="005E5735"/>
    <w:rsid w:val="005F0F8F"/>
    <w:rsid w:val="005F2123"/>
    <w:rsid w:val="005F5F6D"/>
    <w:rsid w:val="0060036A"/>
    <w:rsid w:val="00614A63"/>
    <w:rsid w:val="00614AA9"/>
    <w:rsid w:val="006178C3"/>
    <w:rsid w:val="00621930"/>
    <w:rsid w:val="0062472B"/>
    <w:rsid w:val="0064175F"/>
    <w:rsid w:val="00653BFD"/>
    <w:rsid w:val="00657391"/>
    <w:rsid w:val="006578D1"/>
    <w:rsid w:val="00663557"/>
    <w:rsid w:val="00666A34"/>
    <w:rsid w:val="0067063D"/>
    <w:rsid w:val="006724BD"/>
    <w:rsid w:val="00686344"/>
    <w:rsid w:val="00692DE9"/>
    <w:rsid w:val="00696097"/>
    <w:rsid w:val="006A07A6"/>
    <w:rsid w:val="006A70C8"/>
    <w:rsid w:val="006B5D53"/>
    <w:rsid w:val="006C1507"/>
    <w:rsid w:val="006C1AE1"/>
    <w:rsid w:val="006C4DD5"/>
    <w:rsid w:val="006C55FF"/>
    <w:rsid w:val="006D1C55"/>
    <w:rsid w:val="006D3D07"/>
    <w:rsid w:val="006D5B0D"/>
    <w:rsid w:val="006D67F2"/>
    <w:rsid w:val="006E1FC5"/>
    <w:rsid w:val="006E4F86"/>
    <w:rsid w:val="006E5201"/>
    <w:rsid w:val="006E6D2D"/>
    <w:rsid w:val="006F2DF0"/>
    <w:rsid w:val="00721E30"/>
    <w:rsid w:val="00726263"/>
    <w:rsid w:val="00726E97"/>
    <w:rsid w:val="007313BA"/>
    <w:rsid w:val="007318E3"/>
    <w:rsid w:val="00731D60"/>
    <w:rsid w:val="007430ED"/>
    <w:rsid w:val="00743AD2"/>
    <w:rsid w:val="00744475"/>
    <w:rsid w:val="007448DA"/>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A2396"/>
    <w:rsid w:val="007C27EE"/>
    <w:rsid w:val="007C3CC1"/>
    <w:rsid w:val="007D5B71"/>
    <w:rsid w:val="007E4B5B"/>
    <w:rsid w:val="007E58B1"/>
    <w:rsid w:val="007F3C11"/>
    <w:rsid w:val="007F4037"/>
    <w:rsid w:val="00804545"/>
    <w:rsid w:val="00805244"/>
    <w:rsid w:val="00810B70"/>
    <w:rsid w:val="008255F2"/>
    <w:rsid w:val="00835A92"/>
    <w:rsid w:val="00850838"/>
    <w:rsid w:val="008510B3"/>
    <w:rsid w:val="008563B5"/>
    <w:rsid w:val="00856924"/>
    <w:rsid w:val="008702C9"/>
    <w:rsid w:val="0087414A"/>
    <w:rsid w:val="00876BAE"/>
    <w:rsid w:val="00882CD8"/>
    <w:rsid w:val="008843A0"/>
    <w:rsid w:val="00897191"/>
    <w:rsid w:val="00897E34"/>
    <w:rsid w:val="008A07B1"/>
    <w:rsid w:val="008A09C2"/>
    <w:rsid w:val="008A7823"/>
    <w:rsid w:val="008B5D14"/>
    <w:rsid w:val="008B6982"/>
    <w:rsid w:val="008C74E1"/>
    <w:rsid w:val="008C76D7"/>
    <w:rsid w:val="008D0718"/>
    <w:rsid w:val="008E2770"/>
    <w:rsid w:val="008E389E"/>
    <w:rsid w:val="008E3DB8"/>
    <w:rsid w:val="008E5E04"/>
    <w:rsid w:val="008F6CDD"/>
    <w:rsid w:val="008F75CE"/>
    <w:rsid w:val="00912281"/>
    <w:rsid w:val="009161A1"/>
    <w:rsid w:val="00935BAB"/>
    <w:rsid w:val="009365A1"/>
    <w:rsid w:val="00945307"/>
    <w:rsid w:val="0095619B"/>
    <w:rsid w:val="00957A45"/>
    <w:rsid w:val="00962790"/>
    <w:rsid w:val="009653DA"/>
    <w:rsid w:val="00980981"/>
    <w:rsid w:val="00982F7C"/>
    <w:rsid w:val="009A3E0F"/>
    <w:rsid w:val="009A3EC1"/>
    <w:rsid w:val="009A4831"/>
    <w:rsid w:val="009B0AD8"/>
    <w:rsid w:val="009B3E25"/>
    <w:rsid w:val="009D10E8"/>
    <w:rsid w:val="009D2633"/>
    <w:rsid w:val="009E584F"/>
    <w:rsid w:val="009F14B6"/>
    <w:rsid w:val="009F1C32"/>
    <w:rsid w:val="009F4A91"/>
    <w:rsid w:val="009F7713"/>
    <w:rsid w:val="00A023BD"/>
    <w:rsid w:val="00A02D7C"/>
    <w:rsid w:val="00A03321"/>
    <w:rsid w:val="00A05D6D"/>
    <w:rsid w:val="00A10A5A"/>
    <w:rsid w:val="00A2146C"/>
    <w:rsid w:val="00A22767"/>
    <w:rsid w:val="00A22FA7"/>
    <w:rsid w:val="00A23106"/>
    <w:rsid w:val="00A2439B"/>
    <w:rsid w:val="00A40D0B"/>
    <w:rsid w:val="00A57A23"/>
    <w:rsid w:val="00A60564"/>
    <w:rsid w:val="00A623EA"/>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23C3"/>
    <w:rsid w:val="00BB761E"/>
    <w:rsid w:val="00BC2A3B"/>
    <w:rsid w:val="00BC6F0C"/>
    <w:rsid w:val="00BD1D60"/>
    <w:rsid w:val="00BD2416"/>
    <w:rsid w:val="00BD247B"/>
    <w:rsid w:val="00BD4EF1"/>
    <w:rsid w:val="00BD51CE"/>
    <w:rsid w:val="00BD6135"/>
    <w:rsid w:val="00BD658E"/>
    <w:rsid w:val="00BF2826"/>
    <w:rsid w:val="00BF3D09"/>
    <w:rsid w:val="00C01FE4"/>
    <w:rsid w:val="00C02F21"/>
    <w:rsid w:val="00C03871"/>
    <w:rsid w:val="00C07C5F"/>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91375"/>
    <w:rsid w:val="00C936A4"/>
    <w:rsid w:val="00CC118E"/>
    <w:rsid w:val="00CC4CF2"/>
    <w:rsid w:val="00CC4D39"/>
    <w:rsid w:val="00CE39FC"/>
    <w:rsid w:val="00CE5B72"/>
    <w:rsid w:val="00CF352A"/>
    <w:rsid w:val="00CF4BFC"/>
    <w:rsid w:val="00CF698F"/>
    <w:rsid w:val="00CF73DF"/>
    <w:rsid w:val="00D003F8"/>
    <w:rsid w:val="00D01540"/>
    <w:rsid w:val="00D046F4"/>
    <w:rsid w:val="00D07602"/>
    <w:rsid w:val="00D149C0"/>
    <w:rsid w:val="00D1518B"/>
    <w:rsid w:val="00D173A9"/>
    <w:rsid w:val="00D17E4B"/>
    <w:rsid w:val="00D245B6"/>
    <w:rsid w:val="00D24ABE"/>
    <w:rsid w:val="00D56E66"/>
    <w:rsid w:val="00D57704"/>
    <w:rsid w:val="00D66B0D"/>
    <w:rsid w:val="00D71239"/>
    <w:rsid w:val="00D71C04"/>
    <w:rsid w:val="00D76727"/>
    <w:rsid w:val="00D808C1"/>
    <w:rsid w:val="00D82056"/>
    <w:rsid w:val="00D851F4"/>
    <w:rsid w:val="00D87467"/>
    <w:rsid w:val="00D91810"/>
    <w:rsid w:val="00D96F4D"/>
    <w:rsid w:val="00DC4636"/>
    <w:rsid w:val="00DD0C8D"/>
    <w:rsid w:val="00DD29B3"/>
    <w:rsid w:val="00DE4EBF"/>
    <w:rsid w:val="00DF1277"/>
    <w:rsid w:val="00DF7948"/>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14F7"/>
    <w:rsid w:val="00E6501A"/>
    <w:rsid w:val="00E6672C"/>
    <w:rsid w:val="00E73217"/>
    <w:rsid w:val="00E92529"/>
    <w:rsid w:val="00E93B82"/>
    <w:rsid w:val="00E94E11"/>
    <w:rsid w:val="00EB5DDB"/>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B40"/>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17F7"/>
  <w15:docId w15:val="{044D521B-6D02-4DDA-9AAE-1653FAE4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10</Pages>
  <Words>5152</Words>
  <Characters>27822</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aguinaldo vieira</cp:lastModifiedBy>
  <cp:revision>88</cp:revision>
  <dcterms:created xsi:type="dcterms:W3CDTF">2021-08-05T16:35:00Z</dcterms:created>
  <dcterms:modified xsi:type="dcterms:W3CDTF">2022-03-31T15:42:00Z</dcterms:modified>
</cp:coreProperties>
</file>